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F8F9" w14:textId="7012598C" w:rsidR="009C766F" w:rsidRPr="004314FF" w:rsidRDefault="004314FF" w:rsidP="009C766F">
      <w:pPr>
        <w:pStyle w:val="Default"/>
        <w:ind w:left="317"/>
        <w:jc w:val="center"/>
        <w:rPr>
          <w:rFonts w:asciiTheme="minorHAnsi" w:hAnsiTheme="minorHAnsi" w:cstheme="minorHAnsi"/>
          <w:b/>
          <w:color w:val="4F6228" w:themeColor="accent3" w:themeShade="80"/>
          <w:sz w:val="36"/>
          <w:szCs w:val="36"/>
        </w:rPr>
      </w:pPr>
      <w:r w:rsidRPr="004314FF">
        <w:rPr>
          <w:rFonts w:asciiTheme="minorHAnsi" w:hAnsiTheme="minorHAnsi" w:cstheme="minorHAnsi"/>
          <w:b/>
          <w:color w:val="4F6228" w:themeColor="accent3" w:themeShade="80"/>
          <w:sz w:val="36"/>
          <w:szCs w:val="36"/>
        </w:rPr>
        <w:t xml:space="preserve">St. Mary’s School </w:t>
      </w:r>
      <w:r w:rsidR="009C766F" w:rsidRPr="004314FF">
        <w:rPr>
          <w:rFonts w:asciiTheme="minorHAnsi" w:hAnsiTheme="minorHAnsi" w:cstheme="minorHAnsi"/>
          <w:b/>
          <w:color w:val="4F6228" w:themeColor="accent3" w:themeShade="80"/>
          <w:sz w:val="36"/>
          <w:szCs w:val="36"/>
        </w:rPr>
        <w:t xml:space="preserve">Standard Collection Notice </w:t>
      </w:r>
    </w:p>
    <w:p w14:paraId="06745721" w14:textId="77777777" w:rsidR="009C766F" w:rsidRPr="00BB5D31" w:rsidRDefault="009C766F" w:rsidP="009C766F">
      <w:pPr>
        <w:pStyle w:val="Default"/>
        <w:ind w:left="317"/>
        <w:jc w:val="both"/>
        <w:rPr>
          <w:rFonts w:asciiTheme="minorHAnsi" w:hAnsiTheme="minorHAnsi" w:cstheme="minorHAnsi"/>
          <w:b/>
          <w:color w:val="auto"/>
          <w:sz w:val="22"/>
          <w:szCs w:val="22"/>
        </w:rPr>
      </w:pPr>
    </w:p>
    <w:p w14:paraId="383F4B54" w14:textId="47A2C1D9"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collects personal information, including sensitive information about students and parents or guardians and family members before and during the course of a student's enrolment at the School. This may be in writing, through </w:t>
      </w:r>
      <w:r w:rsidRPr="00933679">
        <w:rPr>
          <w:rFonts w:asciiTheme="minorHAnsi" w:hAnsiTheme="minorHAnsi" w:cstheme="minorHAnsi"/>
          <w:color w:val="000000" w:themeColor="text1"/>
          <w:sz w:val="22"/>
          <w:szCs w:val="22"/>
        </w:rPr>
        <w:t xml:space="preserve">technology systems </w:t>
      </w:r>
      <w:r w:rsidRPr="00BB5D31">
        <w:rPr>
          <w:rFonts w:asciiTheme="minorHAnsi" w:hAnsiTheme="minorHAnsi" w:cstheme="minorHAnsi"/>
          <w:sz w:val="22"/>
          <w:szCs w:val="22"/>
        </w:rPr>
        <w:t xml:space="preserve">or in the course of conversations and may be direct from the individual or from another source.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w:t>
      </w:r>
    </w:p>
    <w:p w14:paraId="6F39B426"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Some of the information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collects is to satisfy the School's legal obligations, particularly to enable the School to discharge its duty of care. </w:t>
      </w:r>
    </w:p>
    <w:p w14:paraId="13C0FF75"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Laws governing or relating to the operation of a school require certain information to be collected and disclosed. These include relevant Education Acts and Public Health and Child Protection laws. </w:t>
      </w:r>
    </w:p>
    <w:p w14:paraId="6E14E379"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Health information about students (which includes information about any disability as defined by the </w:t>
      </w:r>
      <w:r w:rsidRPr="00BB5D31">
        <w:rPr>
          <w:rFonts w:asciiTheme="minorHAnsi" w:hAnsiTheme="minorHAnsi" w:cstheme="minorHAnsi"/>
          <w:i/>
          <w:sz w:val="22"/>
          <w:szCs w:val="22"/>
        </w:rPr>
        <w:t>Disability Discrimination Act 1992</w:t>
      </w:r>
      <w:r w:rsidRPr="00BB5D31">
        <w:rPr>
          <w:rFonts w:asciiTheme="minorHAnsi" w:hAnsiTheme="minorHAnsi" w:cstheme="minorHAnsi"/>
          <w:sz w:val="22"/>
          <w:szCs w:val="22"/>
        </w:rPr>
        <w:t xml:space="preserve">) is sensitive information within the terms of the Australian Privacy Principles (APPs) under the </w:t>
      </w:r>
      <w:r w:rsidRPr="00BB5D31">
        <w:rPr>
          <w:rFonts w:asciiTheme="minorHAnsi" w:hAnsiTheme="minorHAnsi" w:cstheme="minorHAnsi"/>
          <w:i/>
          <w:sz w:val="22"/>
          <w:szCs w:val="22"/>
        </w:rPr>
        <w:t>Privacy Act 1988</w:t>
      </w:r>
      <w:r w:rsidRPr="00BB5D31">
        <w:rPr>
          <w:rFonts w:asciiTheme="minorHAnsi" w:hAnsiTheme="minorHAnsi" w:cstheme="minorHAnsi"/>
          <w:sz w:val="22"/>
          <w:szCs w:val="22"/>
        </w:rPr>
        <w:t xml:space="preserve">.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may require medical reports about students from time to time and may otherwise collect sensitive information about students and their families.</w:t>
      </w:r>
    </w:p>
    <w:p w14:paraId="32678D19" w14:textId="77777777" w:rsidR="009C766F" w:rsidRPr="00BB5D31" w:rsidRDefault="009C766F" w:rsidP="009C766F">
      <w:pPr>
        <w:pStyle w:val="MELegal1"/>
        <w:jc w:val="both"/>
        <w:rPr>
          <w:rFonts w:asciiTheme="minorHAnsi" w:eastAsia="Times New Roman" w:hAnsiTheme="minorHAnsi" w:cstheme="minorHAnsi"/>
          <w:sz w:val="22"/>
          <w:szCs w:val="22"/>
          <w:lang w:eastAsia="en-AU"/>
        </w:rPr>
      </w:pPr>
      <w:r w:rsidRPr="00BB5D31">
        <w:rPr>
          <w:rFonts w:asciiTheme="minorHAnsi" w:eastAsia="Times New Roman" w:hAnsiTheme="minorHAnsi" w:cstheme="minorHAnsi"/>
          <w:sz w:val="22"/>
          <w:szCs w:val="22"/>
          <w:lang w:eastAsia="en-AU"/>
        </w:rPr>
        <w:t xml:space="preserve">If any personal information requested by the </w:t>
      </w:r>
      <w:proofErr w:type="gramStart"/>
      <w:r w:rsidRPr="00BB5D31">
        <w:rPr>
          <w:rFonts w:asciiTheme="minorHAnsi" w:eastAsia="Times New Roman" w:hAnsiTheme="minorHAnsi" w:cstheme="minorHAnsi"/>
          <w:sz w:val="22"/>
          <w:szCs w:val="22"/>
          <w:lang w:eastAsia="en-AU"/>
        </w:rPr>
        <w:t>School</w:t>
      </w:r>
      <w:proofErr w:type="gramEnd"/>
      <w:r w:rsidRPr="00BB5D31">
        <w:rPr>
          <w:rFonts w:asciiTheme="minorHAnsi" w:eastAsia="Times New Roman" w:hAnsiTheme="minorHAnsi" w:cstheme="minorHAnsi"/>
          <w:sz w:val="22"/>
          <w:szCs w:val="22"/>
          <w:lang w:eastAsia="en-AU"/>
        </w:rPr>
        <w:t xml:space="preserve"> is not provided, this may affect the School's ability to enrol a student, respond to enquiries, provide the student with educational and support services or allow a person to visit the School. </w:t>
      </w:r>
    </w:p>
    <w:p w14:paraId="499CC08A" w14:textId="77777777" w:rsidR="009C766F" w:rsidRPr="00BB5D31" w:rsidRDefault="009C766F" w:rsidP="009C766F">
      <w:pPr>
        <w:pStyle w:val="MELegal1"/>
        <w:jc w:val="both"/>
        <w:rPr>
          <w:rFonts w:asciiTheme="minorHAnsi" w:eastAsia="Times New Roman" w:hAnsiTheme="minorHAnsi" w:cstheme="minorHAnsi"/>
          <w:sz w:val="22"/>
          <w:szCs w:val="22"/>
          <w:lang w:eastAsia="en-AU"/>
        </w:rPr>
      </w:pPr>
      <w:bookmarkStart w:id="0" w:name="_Hlk48723641"/>
      <w:r w:rsidRPr="00BB5D31">
        <w:rPr>
          <w:rFonts w:asciiTheme="minorHAnsi" w:eastAsia="Times New Roman" w:hAnsiTheme="minorHAnsi" w:cstheme="minorHAnsi"/>
          <w:sz w:val="22"/>
          <w:szCs w:val="22"/>
          <w:lang w:eastAsia="en-AU"/>
        </w:rPr>
        <w:t xml:space="preserve">The </w:t>
      </w:r>
      <w:proofErr w:type="gramStart"/>
      <w:r w:rsidRPr="00BB5D31">
        <w:rPr>
          <w:rFonts w:asciiTheme="minorHAnsi" w:eastAsia="Times New Roman" w:hAnsiTheme="minorHAnsi" w:cstheme="minorHAnsi"/>
          <w:sz w:val="22"/>
          <w:szCs w:val="22"/>
          <w:lang w:eastAsia="en-AU"/>
        </w:rPr>
        <w:t>School</w:t>
      </w:r>
      <w:proofErr w:type="gramEnd"/>
      <w:r w:rsidRPr="00BB5D31">
        <w:rPr>
          <w:rFonts w:asciiTheme="minorHAnsi" w:eastAsia="Times New Roman" w:hAnsiTheme="minorHAnsi" w:cstheme="minorHAnsi"/>
          <w:sz w:val="22"/>
          <w:szCs w:val="22"/>
          <w:lang w:eastAsia="en-AU"/>
        </w:rPr>
        <w:t xml:space="preserve"> may disclose personal and sensitive information for administrative, educational and support purposes (or may permit the information to be directly collected by third parties). This may include to:</w:t>
      </w:r>
    </w:p>
    <w:p w14:paraId="1D933A6A"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School service providers such as the CECV, Catholic Education Offices, school governing bodies and other dioceses</w:t>
      </w:r>
    </w:p>
    <w:bookmarkEnd w:id="0"/>
    <w:p w14:paraId="3434A48A"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14:paraId="6299062A" w14:textId="77777777" w:rsidR="009C766F" w:rsidRDefault="009C766F" w:rsidP="009C766F">
      <w:pPr>
        <w:pStyle w:val="MELegal1"/>
        <w:numPr>
          <w:ilvl w:val="0"/>
          <w:numId w:val="9"/>
        </w:numPr>
        <w:spacing w:before="60" w:after="60"/>
        <w:jc w:val="both"/>
        <w:rPr>
          <w:rFonts w:asciiTheme="minorHAnsi" w:hAnsiTheme="minorHAnsi" w:cstheme="minorHAnsi"/>
          <w:sz w:val="22"/>
          <w:szCs w:val="22"/>
        </w:rPr>
      </w:pPr>
      <w:bookmarkStart w:id="1" w:name="_Hlk48723686"/>
      <w:r w:rsidRPr="00BB5D31">
        <w:rPr>
          <w:rFonts w:asciiTheme="minorHAnsi" w:hAnsiTheme="minorHAnsi" w:cstheme="minorHAnsi"/>
          <w:sz w:val="22"/>
          <w:szCs w:val="22"/>
        </w:rPr>
        <w:t xml:space="preserve">CECV and Catholic Education Offices to discharge its responsibilities under the </w:t>
      </w:r>
      <w:r w:rsidRPr="00BB5D31">
        <w:rPr>
          <w:rFonts w:asciiTheme="minorHAnsi" w:hAnsiTheme="minorHAnsi" w:cstheme="minorHAnsi"/>
          <w:i/>
          <w:sz w:val="22"/>
          <w:szCs w:val="22"/>
        </w:rPr>
        <w:t>Australian Education Regulation 2013</w:t>
      </w:r>
      <w:r w:rsidRPr="00BB5D31">
        <w:rPr>
          <w:rFonts w:asciiTheme="minorHAnsi" w:hAnsiTheme="minorHAnsi" w:cstheme="minorHAnsi"/>
          <w:sz w:val="22"/>
          <w:szCs w:val="22"/>
        </w:rPr>
        <w:t xml:space="preserve"> (Regulation) and the </w:t>
      </w:r>
      <w:r w:rsidRPr="00BB5D31">
        <w:rPr>
          <w:rFonts w:asciiTheme="minorHAnsi" w:hAnsiTheme="minorHAnsi" w:cstheme="minorHAnsi"/>
          <w:i/>
          <w:sz w:val="22"/>
          <w:szCs w:val="22"/>
        </w:rPr>
        <w:t>Australian Education Act 2013</w:t>
      </w:r>
      <w:r w:rsidRPr="00BB5D31">
        <w:rPr>
          <w:rFonts w:asciiTheme="minorHAnsi" w:hAnsiTheme="minorHAnsi" w:cstheme="minorHAnsi"/>
          <w:sz w:val="22"/>
          <w:szCs w:val="22"/>
        </w:rPr>
        <w:t xml:space="preserve"> (</w:t>
      </w:r>
      <w:proofErr w:type="spellStart"/>
      <w:r w:rsidRPr="00BB5D31">
        <w:rPr>
          <w:rFonts w:asciiTheme="minorHAnsi" w:hAnsiTheme="minorHAnsi" w:cstheme="minorHAnsi"/>
          <w:sz w:val="22"/>
          <w:szCs w:val="22"/>
        </w:rPr>
        <w:t>Cth</w:t>
      </w:r>
      <w:proofErr w:type="spellEnd"/>
      <w:r w:rsidRPr="00BB5D31">
        <w:rPr>
          <w:rFonts w:asciiTheme="minorHAnsi" w:hAnsiTheme="minorHAnsi" w:cstheme="minorHAnsi"/>
          <w:sz w:val="22"/>
          <w:szCs w:val="22"/>
        </w:rPr>
        <w:t>) (AE Act) relating to students with a disability, including ongoing evaluation of funding adequacy for individual students</w:t>
      </w:r>
    </w:p>
    <w:p w14:paraId="238E76C4" w14:textId="77777777" w:rsidR="009C766F" w:rsidRPr="009E281B" w:rsidRDefault="009C766F" w:rsidP="009C766F">
      <w:pPr>
        <w:pStyle w:val="ListParagraph"/>
        <w:numPr>
          <w:ilvl w:val="0"/>
          <w:numId w:val="9"/>
        </w:numPr>
        <w:jc w:val="both"/>
        <w:rPr>
          <w:rFonts w:asciiTheme="minorHAnsi" w:hAnsiTheme="minorHAnsi" w:cstheme="minorHAnsi"/>
          <w:sz w:val="22"/>
          <w:szCs w:val="22"/>
        </w:rPr>
      </w:pPr>
      <w:r w:rsidRPr="009E281B">
        <w:rPr>
          <w:rFonts w:asciiTheme="minorHAnsi" w:hAnsiTheme="minorHAnsi" w:cstheme="minorHAnsi"/>
          <w:sz w:val="22"/>
          <w:szCs w:val="22"/>
        </w:rPr>
        <w:t>Authorised organisations in accordance with the Child Information Sharing Scheme (CISS) or the Family Violence Information Sharing Scheme (FVISS)</w:t>
      </w:r>
    </w:p>
    <w:bookmarkEnd w:id="1"/>
    <w:p w14:paraId="2B6EFA32" w14:textId="77777777" w:rsidR="009C766F" w:rsidRPr="00BB5D31" w:rsidRDefault="009C766F" w:rsidP="009C766F">
      <w:pPr>
        <w:pStyle w:val="MELegal1"/>
        <w:numPr>
          <w:ilvl w:val="0"/>
          <w:numId w:val="9"/>
        </w:numPr>
        <w:spacing w:before="120" w:after="120"/>
        <w:jc w:val="both"/>
        <w:rPr>
          <w:rFonts w:asciiTheme="minorHAnsi" w:hAnsiTheme="minorHAnsi" w:cstheme="minorHAnsi"/>
          <w:sz w:val="22"/>
          <w:szCs w:val="22"/>
        </w:rPr>
      </w:pPr>
      <w:r w:rsidRPr="00BB5D31">
        <w:rPr>
          <w:rFonts w:asciiTheme="minorHAnsi" w:hAnsiTheme="minorHAnsi" w:cstheme="minorHAnsi"/>
          <w:sz w:val="22"/>
          <w:szCs w:val="22"/>
        </w:rPr>
        <w:t>CECV to support the training of selected staff in the use of schools’ systems, such as ICON</w:t>
      </w:r>
    </w:p>
    <w:p w14:paraId="5D428D91" w14:textId="77777777" w:rsidR="004046BE" w:rsidRPr="004046BE" w:rsidRDefault="009C766F" w:rsidP="004046BE">
      <w:pPr>
        <w:rPr>
          <w:rFonts w:eastAsia="Times New Roman"/>
          <w:lang w:eastAsia="zh-CN"/>
        </w:rPr>
      </w:pPr>
      <w:r w:rsidRPr="00BB5D31">
        <w:rPr>
          <w:rFonts w:asciiTheme="minorHAnsi" w:hAnsiTheme="minorHAnsi" w:cstheme="minorHAnsi"/>
          <w:sz w:val="22"/>
          <w:szCs w:val="22"/>
        </w:rPr>
        <w:t xml:space="preserve">another school </w:t>
      </w:r>
      <w:r w:rsidR="004046BE" w:rsidRPr="004046BE">
        <w:rPr>
          <w:rFonts w:ascii="Arial" w:eastAsia="Times New Roman" w:hAnsi="Arial" w:cs="Arial"/>
          <w:color w:val="000000"/>
          <w:sz w:val="22"/>
          <w:szCs w:val="22"/>
          <w:lang w:eastAsia="zh-CN"/>
        </w:rPr>
        <w:t>CES Ltd Privacy Policy and School Standard Collection Notice</w:t>
      </w:r>
    </w:p>
    <w:p w14:paraId="5B812475" w14:textId="5D3DE364" w:rsidR="009C766F" w:rsidRPr="00BB5D31" w:rsidRDefault="009C766F" w:rsidP="009C766F">
      <w:pPr>
        <w:pStyle w:val="MELegal1"/>
        <w:numPr>
          <w:ilvl w:val="0"/>
          <w:numId w:val="9"/>
        </w:numPr>
        <w:spacing w:before="60" w:after="120"/>
        <w:jc w:val="both"/>
        <w:rPr>
          <w:rFonts w:asciiTheme="minorHAnsi" w:hAnsiTheme="minorHAnsi" w:cstheme="minorHAnsi"/>
          <w:sz w:val="22"/>
          <w:szCs w:val="22"/>
        </w:rPr>
      </w:pPr>
      <w:r w:rsidRPr="00BB5D31">
        <w:rPr>
          <w:rFonts w:asciiTheme="minorHAnsi" w:hAnsiTheme="minorHAnsi" w:cstheme="minorHAnsi"/>
          <w:sz w:val="22"/>
          <w:szCs w:val="22"/>
        </w:rPr>
        <w:t>to facilitate the transfer of a student</w:t>
      </w:r>
    </w:p>
    <w:p w14:paraId="0460839C"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Federal and State government departments and agencies acting on behalf of the government e.g. for audit purposes</w:t>
      </w:r>
    </w:p>
    <w:p w14:paraId="05A5A8C1"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lastRenderedPageBreak/>
        <w:t xml:space="preserve">health service providers, and people providing educational support and health services to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including specialist visiting teachers, sports coaches, volunteers, counsellors and providers of learning and assessment tools</w:t>
      </w:r>
    </w:p>
    <w:p w14:paraId="3F47A69E"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assessment and educational authorities, including the Australian Curriculum, Assessment and Reporting Authority</w:t>
      </w:r>
    </w:p>
    <w:p w14:paraId="3ACFBF36"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 xml:space="preserve">people providing administrative and financial services to the </w:t>
      </w:r>
      <w:proofErr w:type="gramStart"/>
      <w:r w:rsidRPr="00BB5D31">
        <w:rPr>
          <w:rFonts w:asciiTheme="minorHAnsi" w:hAnsiTheme="minorHAnsi" w:cstheme="minorHAnsi"/>
          <w:sz w:val="22"/>
          <w:szCs w:val="22"/>
        </w:rPr>
        <w:t>School</w:t>
      </w:r>
      <w:proofErr w:type="gramEnd"/>
    </w:p>
    <w:p w14:paraId="4EE73CDA" w14:textId="77777777" w:rsidR="009C766F" w:rsidRPr="00BB5D31" w:rsidRDefault="009C766F" w:rsidP="009C766F">
      <w:pPr>
        <w:pStyle w:val="MELegal1"/>
        <w:numPr>
          <w:ilvl w:val="0"/>
          <w:numId w:val="9"/>
        </w:numPr>
        <w:spacing w:before="60" w:after="60"/>
        <w:jc w:val="both"/>
        <w:rPr>
          <w:rFonts w:asciiTheme="minorHAnsi" w:hAnsiTheme="minorHAnsi" w:cstheme="minorHAnsi"/>
          <w:sz w:val="22"/>
          <w:szCs w:val="22"/>
        </w:rPr>
      </w:pPr>
      <w:r w:rsidRPr="00BB5D31">
        <w:rPr>
          <w:rFonts w:asciiTheme="minorHAnsi" w:hAnsiTheme="minorHAnsi" w:cstheme="minorHAnsi"/>
          <w:sz w:val="22"/>
          <w:szCs w:val="22"/>
        </w:rPr>
        <w:t xml:space="preserve">anyone you authorise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to disclose information to; and </w:t>
      </w:r>
    </w:p>
    <w:p w14:paraId="181666EB" w14:textId="77777777" w:rsidR="009C766F" w:rsidRPr="00BB5D31" w:rsidRDefault="009C766F" w:rsidP="009C766F">
      <w:pPr>
        <w:pStyle w:val="MELegal1"/>
        <w:numPr>
          <w:ilvl w:val="0"/>
          <w:numId w:val="9"/>
        </w:numPr>
        <w:spacing w:after="0"/>
        <w:jc w:val="both"/>
        <w:rPr>
          <w:rFonts w:asciiTheme="minorHAnsi" w:hAnsiTheme="minorHAnsi" w:cstheme="minorHAnsi"/>
          <w:sz w:val="22"/>
          <w:szCs w:val="22"/>
        </w:rPr>
      </w:pPr>
      <w:r w:rsidRPr="00BB5D31">
        <w:rPr>
          <w:rFonts w:asciiTheme="minorHAnsi" w:hAnsiTheme="minorHAnsi" w:cstheme="minorHAnsi"/>
          <w:sz w:val="22"/>
          <w:szCs w:val="22"/>
        </w:rPr>
        <w:t xml:space="preserve">anyone to whom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is required or authorised to disclose the information to by law, including under child protection laws. </w:t>
      </w:r>
    </w:p>
    <w:p w14:paraId="2E76F22E" w14:textId="77777777" w:rsidR="009C766F" w:rsidRPr="00BB5D31" w:rsidRDefault="009C766F" w:rsidP="009C766F">
      <w:pPr>
        <w:pStyle w:val="MELegal1"/>
        <w:numPr>
          <w:ilvl w:val="0"/>
          <w:numId w:val="0"/>
        </w:numPr>
        <w:spacing w:before="60" w:after="0"/>
        <w:ind w:left="1211"/>
        <w:jc w:val="both"/>
        <w:rPr>
          <w:rFonts w:asciiTheme="minorHAnsi" w:hAnsiTheme="minorHAnsi" w:cstheme="minorHAnsi"/>
          <w:sz w:val="22"/>
          <w:szCs w:val="22"/>
        </w:rPr>
      </w:pPr>
    </w:p>
    <w:p w14:paraId="24359A04" w14:textId="77777777" w:rsidR="009C766F" w:rsidRPr="00BB5D31" w:rsidRDefault="009C766F" w:rsidP="009C766F">
      <w:pPr>
        <w:pStyle w:val="MELegal1"/>
        <w:spacing w:after="60"/>
        <w:jc w:val="both"/>
        <w:rPr>
          <w:rFonts w:asciiTheme="minorHAnsi" w:eastAsia="Calibri" w:hAnsiTheme="minorHAnsi" w:cstheme="minorHAnsi"/>
          <w:sz w:val="22"/>
          <w:szCs w:val="22"/>
        </w:rPr>
      </w:pPr>
      <w:r w:rsidRPr="00BB5D31">
        <w:rPr>
          <w:rFonts w:asciiTheme="minorHAnsi" w:eastAsia="Calibri" w:hAnsiTheme="minorHAnsi" w:cstheme="minorHAnsi"/>
          <w:sz w:val="22"/>
          <w:szCs w:val="22"/>
        </w:rPr>
        <w:t xml:space="preserve">The school is required by the Federal </w:t>
      </w:r>
      <w:r w:rsidRPr="00BB5D31">
        <w:rPr>
          <w:rFonts w:asciiTheme="minorHAnsi" w:eastAsia="Calibri" w:hAnsiTheme="minorHAnsi" w:cstheme="minorHAnsi"/>
          <w:i/>
          <w:sz w:val="22"/>
          <w:szCs w:val="22"/>
        </w:rPr>
        <w:t xml:space="preserve">Australian Education Regulation (2013) and </w:t>
      </w:r>
      <w:r w:rsidRPr="00BB5D31">
        <w:rPr>
          <w:rFonts w:asciiTheme="minorHAnsi" w:hAnsiTheme="minorHAnsi" w:cstheme="minorHAnsi"/>
          <w:i/>
          <w:sz w:val="22"/>
          <w:szCs w:val="22"/>
        </w:rPr>
        <w:t>Australian Education Act 2013</w:t>
      </w:r>
      <w:r w:rsidRPr="00BB5D31">
        <w:rPr>
          <w:rFonts w:asciiTheme="minorHAnsi" w:hAnsiTheme="minorHAnsi" w:cstheme="minorHAnsi"/>
          <w:sz w:val="22"/>
          <w:szCs w:val="22"/>
        </w:rPr>
        <w:t xml:space="preserve"> (</w:t>
      </w:r>
      <w:proofErr w:type="spellStart"/>
      <w:r w:rsidRPr="00BB5D31">
        <w:rPr>
          <w:rFonts w:asciiTheme="minorHAnsi" w:hAnsiTheme="minorHAnsi" w:cstheme="minorHAnsi"/>
          <w:sz w:val="22"/>
          <w:szCs w:val="22"/>
        </w:rPr>
        <w:t>Cth</w:t>
      </w:r>
      <w:proofErr w:type="spellEnd"/>
      <w:r w:rsidRPr="00BB5D31">
        <w:rPr>
          <w:rFonts w:asciiTheme="minorHAnsi" w:hAnsiTheme="minorHAnsi" w:cstheme="minorHAnsi"/>
          <w:sz w:val="22"/>
          <w:szCs w:val="22"/>
        </w:rPr>
        <w:t>) (AE Act)</w:t>
      </w:r>
      <w:r w:rsidRPr="00BB5D31">
        <w:rPr>
          <w:rFonts w:asciiTheme="minorHAnsi" w:eastAsia="Calibri" w:hAnsiTheme="minorHAnsi" w:cstheme="minorHAnsi"/>
          <w:i/>
          <w:sz w:val="22"/>
          <w:szCs w:val="22"/>
        </w:rPr>
        <w:t xml:space="preserve"> </w:t>
      </w:r>
      <w:r w:rsidRPr="00BB5D31">
        <w:rPr>
          <w:rFonts w:asciiTheme="minorHAnsi" w:eastAsia="Calibri" w:hAnsiTheme="minorHAnsi" w:cstheme="minorHAnsi"/>
          <w:sz w:val="22"/>
          <w:szCs w:val="22"/>
        </w:rPr>
        <w:t>to collect and disclose certain information under the</w:t>
      </w:r>
      <w:r w:rsidRPr="00BB5D31">
        <w:rPr>
          <w:rFonts w:asciiTheme="minorHAnsi" w:eastAsia="Calibri" w:hAnsiTheme="minorHAnsi" w:cstheme="minorHAnsi"/>
          <w:i/>
          <w:sz w:val="22"/>
          <w:szCs w:val="22"/>
        </w:rPr>
        <w:t xml:space="preserve"> Nationally Consistent Collection of Data</w:t>
      </w:r>
      <w:r w:rsidRPr="00BB5D31">
        <w:rPr>
          <w:rFonts w:asciiTheme="minorHAnsi" w:eastAsia="Calibri" w:hAnsiTheme="minorHAnsi" w:cstheme="minorHAnsi"/>
          <w:sz w:val="22"/>
          <w:szCs w:val="22"/>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 </w:t>
      </w:r>
    </w:p>
    <w:p w14:paraId="376253FC" w14:textId="77777777" w:rsidR="009C766F" w:rsidRPr="00BB5D31" w:rsidRDefault="009C766F" w:rsidP="009C766F">
      <w:pPr>
        <w:pStyle w:val="MELegal1"/>
        <w:spacing w:before="120" w:after="120"/>
        <w:jc w:val="both"/>
        <w:rPr>
          <w:rFonts w:asciiTheme="minorHAnsi" w:eastAsia="Calibri" w:hAnsiTheme="minorHAnsi" w:cstheme="minorHAnsi"/>
          <w:b/>
          <w:sz w:val="22"/>
          <w:szCs w:val="22"/>
        </w:rPr>
      </w:pPr>
      <w:r w:rsidRPr="00BB5D31">
        <w:rPr>
          <w:rFonts w:asciiTheme="minorHAnsi" w:hAnsiTheme="minorHAnsi" w:cstheme="minorHAnsi"/>
          <w:sz w:val="22"/>
          <w:szCs w:val="22"/>
        </w:rPr>
        <w:t>Personal information collected from students is regularly disclosed to their parents or guardians.</w:t>
      </w:r>
    </w:p>
    <w:p w14:paraId="523CBDCB" w14:textId="77777777" w:rsidR="009C766F" w:rsidRPr="003E3C2E" w:rsidRDefault="009C766F" w:rsidP="009C766F">
      <w:pPr>
        <w:pStyle w:val="MELegal1"/>
        <w:spacing w:before="120" w:after="120"/>
        <w:jc w:val="both"/>
        <w:rPr>
          <w:rFonts w:asciiTheme="minorHAnsi" w:hAnsiTheme="minorHAnsi" w:cstheme="minorHAnsi"/>
          <w:sz w:val="22"/>
          <w:szCs w:val="22"/>
        </w:rPr>
      </w:pPr>
      <w:r w:rsidRPr="003E3C2E">
        <w:rPr>
          <w:rFonts w:asciiTheme="minorHAnsi" w:hAnsiTheme="minorHAnsi" w:cstheme="minorHAnsi"/>
          <w:sz w:val="22"/>
          <w:szCs w:val="22"/>
        </w:rPr>
        <w:t xml:space="preserve">If you make an enrolment application to another School, personal information including health information provided during the application stage may be collected from, or shared with, the other school. </w:t>
      </w:r>
    </w:p>
    <w:p w14:paraId="7F49E704" w14:textId="77777777" w:rsidR="009C766F" w:rsidRPr="00FF6FB4" w:rsidRDefault="009C766F" w:rsidP="009C766F">
      <w:pPr>
        <w:pStyle w:val="MELegal1"/>
        <w:jc w:val="both"/>
        <w:rPr>
          <w:rFonts w:asciiTheme="minorHAnsi" w:hAnsiTheme="minorHAnsi" w:cstheme="minorHAnsi"/>
          <w:sz w:val="22"/>
          <w:szCs w:val="22"/>
        </w:rPr>
      </w:pPr>
      <w:r w:rsidRPr="00FF6FB4">
        <w:rPr>
          <w:rFonts w:asciiTheme="minorHAnsi" w:hAnsiTheme="minorHAnsi" w:cstheme="minorHAnsi"/>
          <w:sz w:val="22"/>
          <w:szCs w:val="22"/>
        </w:rPr>
        <w:t xml:space="preserve">The </w:t>
      </w:r>
      <w:proofErr w:type="gramStart"/>
      <w:r w:rsidRPr="00FF6FB4">
        <w:rPr>
          <w:rFonts w:asciiTheme="minorHAnsi" w:hAnsiTheme="minorHAnsi" w:cstheme="minorHAnsi"/>
          <w:sz w:val="22"/>
          <w:szCs w:val="22"/>
        </w:rPr>
        <w:t>School</w:t>
      </w:r>
      <w:proofErr w:type="gramEnd"/>
      <w:r w:rsidRPr="00FF6FB4">
        <w:rPr>
          <w:rFonts w:asciiTheme="minorHAnsi" w:hAnsiTheme="minorHAnsi" w:cstheme="minorHAnsi"/>
          <w:sz w:val="22"/>
          <w:szCs w:val="22"/>
        </w:rPr>
        <w:t xml:space="preserve">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w:t>
      </w:r>
      <w:proofErr w:type="gramStart"/>
      <w:r w:rsidRPr="00FF6FB4">
        <w:rPr>
          <w:rFonts w:asciiTheme="minorHAnsi" w:hAnsiTheme="minorHAnsi" w:cstheme="minorHAnsi"/>
          <w:sz w:val="22"/>
          <w:szCs w:val="22"/>
        </w:rPr>
        <w:t>cloud service provider’s servers</w:t>
      </w:r>
      <w:proofErr w:type="gramEnd"/>
      <w:r w:rsidRPr="00FF6FB4">
        <w:rPr>
          <w:rFonts w:asciiTheme="minorHAnsi" w:hAnsiTheme="minorHAnsi" w:cstheme="minorHAnsi"/>
          <w:sz w:val="22"/>
          <w:szCs w:val="22"/>
        </w:rPr>
        <w:t xml:space="preserve"> which may be situated outside Australia. Further information about the </w:t>
      </w:r>
      <w:proofErr w:type="gramStart"/>
      <w:r w:rsidRPr="00FF6FB4">
        <w:rPr>
          <w:rFonts w:asciiTheme="minorHAnsi" w:hAnsiTheme="minorHAnsi" w:cstheme="minorHAnsi"/>
          <w:sz w:val="22"/>
          <w:szCs w:val="22"/>
        </w:rPr>
        <w:t>School’s</w:t>
      </w:r>
      <w:proofErr w:type="gramEnd"/>
      <w:r w:rsidRPr="00FF6FB4">
        <w:rPr>
          <w:rFonts w:asciiTheme="minorHAnsi" w:hAnsiTheme="minorHAnsi" w:cstheme="minorHAnsi"/>
          <w:sz w:val="22"/>
          <w:szCs w:val="22"/>
        </w:rPr>
        <w:t xml:space="preserve"> use of an online or ‘cloud’ service providers is contained in the School’s Privacy Policy. </w:t>
      </w:r>
    </w:p>
    <w:p w14:paraId="4A27D7C4" w14:textId="77777777" w:rsidR="009C766F" w:rsidRPr="003E3C2E" w:rsidRDefault="009C766F" w:rsidP="009C766F">
      <w:pPr>
        <w:pStyle w:val="MELegal1"/>
        <w:spacing w:before="120" w:after="120"/>
        <w:jc w:val="both"/>
        <w:rPr>
          <w:rFonts w:asciiTheme="minorHAnsi" w:eastAsia="Calibri" w:hAnsiTheme="minorHAnsi" w:cstheme="minorHAnsi"/>
          <w:b/>
          <w:sz w:val="22"/>
          <w:szCs w:val="22"/>
        </w:rPr>
      </w:pPr>
      <w:r>
        <w:rPr>
          <w:rFonts w:asciiTheme="minorHAnsi" w:eastAsia="Calibri" w:hAnsiTheme="minorHAnsi" w:cstheme="minorHAnsi"/>
          <w:sz w:val="22"/>
          <w:szCs w:val="22"/>
        </w:rPr>
        <w:t>CES Limited’s</w:t>
      </w:r>
      <w:r w:rsidRPr="003E3C2E">
        <w:rPr>
          <w:rFonts w:asciiTheme="minorHAnsi" w:hAnsiTheme="minorHAnsi" w:cstheme="minorHAnsi"/>
          <w:sz w:val="22"/>
          <w:szCs w:val="22"/>
        </w:rPr>
        <w:t xml:space="preserve"> Privacy Policy, accessible on the </w:t>
      </w:r>
      <w:proofErr w:type="gramStart"/>
      <w:r w:rsidRPr="003E3C2E">
        <w:rPr>
          <w:rFonts w:asciiTheme="minorHAnsi" w:hAnsiTheme="minorHAnsi" w:cstheme="minorHAnsi"/>
          <w:sz w:val="22"/>
          <w:szCs w:val="22"/>
        </w:rPr>
        <w:t>School’s</w:t>
      </w:r>
      <w:proofErr w:type="gramEnd"/>
      <w:r w:rsidRPr="003E3C2E">
        <w:rPr>
          <w:rFonts w:asciiTheme="minorHAnsi" w:hAnsiTheme="minorHAnsi" w:cstheme="minorHAnsi"/>
          <w:sz w:val="22"/>
          <w:szCs w:val="22"/>
        </w:rPr>
        <w:t xml:space="preserve"> website, sets out how parents or students may seek access to and correction of their personal information which the School has collected and holds. However, access may be refused in certain circumstances such as where access would have an unreasonable impact on the privacy of others, where access may result in a breach of the </w:t>
      </w:r>
      <w:proofErr w:type="gramStart"/>
      <w:r w:rsidRPr="003E3C2E">
        <w:rPr>
          <w:rFonts w:asciiTheme="minorHAnsi" w:hAnsiTheme="minorHAnsi" w:cstheme="minorHAnsi"/>
          <w:sz w:val="22"/>
          <w:szCs w:val="22"/>
        </w:rPr>
        <w:t>School’s</w:t>
      </w:r>
      <w:proofErr w:type="gramEnd"/>
      <w:r w:rsidRPr="003E3C2E">
        <w:rPr>
          <w:rFonts w:asciiTheme="minorHAnsi" w:hAnsiTheme="minorHAnsi" w:cstheme="minorHAnsi"/>
          <w:sz w:val="22"/>
          <w:szCs w:val="22"/>
        </w:rPr>
        <w:t xml:space="preserve">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 reasons).</w:t>
      </w:r>
    </w:p>
    <w:p w14:paraId="758D4FEB" w14:textId="77777777" w:rsidR="009C766F" w:rsidRPr="00BB5D31" w:rsidRDefault="009C766F" w:rsidP="009C766F">
      <w:pPr>
        <w:pStyle w:val="MELegal1"/>
        <w:spacing w:before="120" w:after="120"/>
        <w:jc w:val="both"/>
        <w:rPr>
          <w:rFonts w:asciiTheme="minorHAnsi" w:eastAsia="Calibri" w:hAnsiTheme="minorHAnsi" w:cstheme="minorHAnsi"/>
          <w:b/>
          <w:sz w:val="22"/>
          <w:szCs w:val="22"/>
        </w:rPr>
      </w:pPr>
      <w:r w:rsidRPr="00BB5D31">
        <w:rPr>
          <w:rFonts w:asciiTheme="minorHAnsi" w:hAnsiTheme="minorHAnsi" w:cstheme="minorHAnsi"/>
          <w:sz w:val="22"/>
          <w:szCs w:val="22"/>
        </w:rPr>
        <w:t xml:space="preserve">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makes reasonable efforts to be satisfied about the protection of any personal information that may be collected, processed and stored outside Australia in connection with any cloud and third party services and will endeavour to ensure it will be located in countries with substantially similar protections as the APPs.</w:t>
      </w:r>
    </w:p>
    <w:p w14:paraId="493FE2C8" w14:textId="77777777" w:rsidR="009C766F" w:rsidRPr="00BB5D31" w:rsidRDefault="009C766F" w:rsidP="009C766F">
      <w:pPr>
        <w:pStyle w:val="MELegal1"/>
        <w:numPr>
          <w:ilvl w:val="0"/>
          <w:numId w:val="0"/>
        </w:numPr>
        <w:spacing w:after="0"/>
        <w:jc w:val="both"/>
        <w:rPr>
          <w:rFonts w:asciiTheme="minorHAnsi" w:hAnsiTheme="minorHAnsi" w:cstheme="minorHAnsi"/>
          <w:b/>
          <w:sz w:val="22"/>
          <w:szCs w:val="22"/>
        </w:rPr>
      </w:pPr>
    </w:p>
    <w:p w14:paraId="32EBE89A"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Where personal, including sensitive information is held by a cloud computing service provider on behalf of CECV for educational and administrative purposes, it may be stored on servers located within or outside Australia.  </w:t>
      </w:r>
    </w:p>
    <w:p w14:paraId="1F471C89"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lastRenderedPageBreak/>
        <w:t>School personnel and the school’s service providers, and the CECV and its service providers, may have the ability to access, monitor, use or disclose emails, communications (e.g. instant messaging), documents and associated administrative data for the purposes of administering the ICON system and ensuring its proper use.</w:t>
      </w:r>
    </w:p>
    <w:p w14:paraId="061E7D47"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may disclose limited personal information to the school parish to facilitate religious and sacramental programs, and other activities such as fundraising. </w:t>
      </w:r>
    </w:p>
    <w:p w14:paraId="5AB8C789" w14:textId="77777777" w:rsidR="009C766F" w:rsidRPr="003E3C2E" w:rsidRDefault="009C766F" w:rsidP="009C766F">
      <w:pPr>
        <w:pStyle w:val="MELegal1"/>
        <w:jc w:val="both"/>
        <w:rPr>
          <w:rFonts w:asciiTheme="minorHAnsi" w:hAnsiTheme="minorHAnsi" w:cstheme="minorHAnsi"/>
          <w:sz w:val="22"/>
          <w:szCs w:val="22"/>
        </w:rPr>
      </w:pPr>
      <w:r>
        <w:rPr>
          <w:rFonts w:asciiTheme="minorHAnsi" w:hAnsiTheme="minorHAnsi" w:cstheme="minorHAnsi"/>
          <w:sz w:val="22"/>
          <w:szCs w:val="22"/>
        </w:rPr>
        <w:t>CES Limited’s</w:t>
      </w:r>
      <w:r w:rsidRPr="003E3C2E">
        <w:rPr>
          <w:rFonts w:asciiTheme="minorHAnsi" w:hAnsiTheme="minorHAnsi" w:cstheme="minorHAnsi"/>
          <w:sz w:val="22"/>
          <w:szCs w:val="22"/>
        </w:rPr>
        <w:t xml:space="preserve"> Privacy Policy also sets out how parents and students can make a complaint if they believe there has been a breach of the APPs and how the complaint will be handled.</w:t>
      </w:r>
    </w:p>
    <w:p w14:paraId="7DCBBC31"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may engage in fundraising activities. Information received from you may be used to make an appeal to you.  [It may also be disclosed to organisations that assist in the </w:t>
      </w:r>
      <w:proofErr w:type="gramStart"/>
      <w:r w:rsidRPr="00BB5D31">
        <w:rPr>
          <w:rFonts w:asciiTheme="minorHAnsi" w:hAnsiTheme="minorHAnsi" w:cstheme="minorHAnsi"/>
          <w:sz w:val="22"/>
          <w:szCs w:val="22"/>
        </w:rPr>
        <w:t>School's</w:t>
      </w:r>
      <w:proofErr w:type="gramEnd"/>
      <w:r w:rsidRPr="00BB5D31">
        <w:rPr>
          <w:rFonts w:asciiTheme="minorHAnsi" w:hAnsiTheme="minorHAnsi" w:cstheme="minorHAnsi"/>
          <w:sz w:val="22"/>
          <w:szCs w:val="22"/>
        </w:rPr>
        <w:t xml:space="preserve"> fundraising activities solely for that purpose.] We will not disclose your personal information to third parties for their own marketing purposes without your consent. </w:t>
      </w:r>
    </w:p>
    <w:p w14:paraId="0BFF9373" w14:textId="77777777" w:rsidR="009C766F" w:rsidRPr="00BB5D31" w:rsidRDefault="009C766F" w:rsidP="009C766F">
      <w:pPr>
        <w:pStyle w:val="MELegal1"/>
        <w:jc w:val="both"/>
        <w:rPr>
          <w:rFonts w:asciiTheme="minorHAnsi" w:hAnsiTheme="minorHAnsi" w:cstheme="minorHAnsi"/>
          <w:sz w:val="22"/>
          <w:szCs w:val="22"/>
        </w:rPr>
      </w:pPr>
      <w:r w:rsidRPr="00BB5D31">
        <w:rPr>
          <w:rFonts w:asciiTheme="minorHAnsi" w:hAnsiTheme="minorHAnsi" w:cstheme="minorHAnsi"/>
          <w:sz w:val="22"/>
          <w:szCs w:val="22"/>
        </w:rPr>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w:t>
      </w:r>
      <w:proofErr w:type="gramStart"/>
      <w:r w:rsidRPr="00BB5D31">
        <w:rPr>
          <w:rFonts w:asciiTheme="minorHAnsi" w:hAnsiTheme="minorHAnsi" w:cstheme="minorHAnsi"/>
          <w:sz w:val="22"/>
          <w:szCs w:val="22"/>
        </w:rPr>
        <w:t>School</w:t>
      </w:r>
      <w:proofErr w:type="gramEnd"/>
      <w:r w:rsidRPr="00BB5D31">
        <w:rPr>
          <w:rFonts w:asciiTheme="minorHAnsi" w:hAnsiTheme="minorHAnsi" w:cstheme="minorHAnsi"/>
          <w:sz w:val="22"/>
          <w:szCs w:val="22"/>
        </w:rPr>
        <w:t xml:space="preserve">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 process. Permissions obtained at enrolment may apply for the duration of the student’s enrolment at the school unless the school is notified otherwise. Annually, the school will remind parents and guardians to notify the school if they wish to vary the permissions previously provided.  </w:t>
      </w:r>
      <w:r>
        <w:rPr>
          <w:rFonts w:asciiTheme="minorHAnsi" w:hAnsiTheme="minorHAnsi" w:cstheme="minorHAnsi"/>
          <w:sz w:val="22"/>
          <w:szCs w:val="22"/>
        </w:rPr>
        <w:t xml:space="preserve">The school </w:t>
      </w:r>
      <w:r w:rsidRPr="00BB5D31">
        <w:rPr>
          <w:rFonts w:asciiTheme="minorHAnsi" w:hAnsiTheme="minorHAnsi" w:cstheme="minorHAnsi"/>
          <w:sz w:val="22"/>
          <w:szCs w:val="22"/>
        </w:rPr>
        <w:t>may include student’s and parents' or guardians' contact details in a class list and School directory.</w:t>
      </w:r>
    </w:p>
    <w:p w14:paraId="66C848C4" w14:textId="77777777" w:rsidR="009C766F" w:rsidRPr="003E3C2E" w:rsidRDefault="009C766F" w:rsidP="009C766F">
      <w:pPr>
        <w:pStyle w:val="MELegal1"/>
        <w:jc w:val="both"/>
        <w:rPr>
          <w:rFonts w:asciiTheme="minorHAnsi" w:hAnsiTheme="minorHAnsi" w:cstheme="minorHAnsi"/>
          <w:b/>
          <w:sz w:val="16"/>
          <w:szCs w:val="16"/>
        </w:rPr>
      </w:pPr>
      <w:r w:rsidRPr="003E3C2E">
        <w:rPr>
          <w:rFonts w:asciiTheme="minorHAnsi" w:hAnsiTheme="minorHAnsi" w:cstheme="minorHAnsi"/>
          <w:sz w:val="22"/>
          <w:szCs w:val="22"/>
        </w:rPr>
        <w:t xml:space="preserve">If you provide the </w:t>
      </w:r>
      <w:proofErr w:type="gramStart"/>
      <w:r w:rsidRPr="003E3C2E">
        <w:rPr>
          <w:rFonts w:asciiTheme="minorHAnsi" w:hAnsiTheme="minorHAnsi" w:cstheme="minorHAnsi"/>
          <w:sz w:val="22"/>
          <w:szCs w:val="22"/>
        </w:rPr>
        <w:t>School</w:t>
      </w:r>
      <w:proofErr w:type="gramEnd"/>
      <w:r w:rsidRPr="003E3C2E">
        <w:rPr>
          <w:rFonts w:asciiTheme="minorHAnsi" w:hAnsiTheme="minorHAnsi" w:cstheme="minorHAnsi"/>
          <w:sz w:val="22"/>
          <w:szCs w:val="22"/>
        </w:rPr>
        <w:t xml:space="preserve"> with the personal information of others, such as other family members, doctors or emergency contacts, we encourage you to inform them you are disclosing that information to the School and why.</w:t>
      </w:r>
    </w:p>
    <w:p w14:paraId="2C9C6491" w14:textId="77777777" w:rsidR="009C766F" w:rsidRPr="00451A5C" w:rsidRDefault="009C766F" w:rsidP="00212509">
      <w:pPr>
        <w:autoSpaceDE w:val="0"/>
        <w:autoSpaceDN w:val="0"/>
        <w:adjustRightInd w:val="0"/>
        <w:rPr>
          <w:rFonts w:eastAsia="Calibri" w:cs="Arial"/>
          <w:sz w:val="18"/>
          <w:szCs w:val="18"/>
        </w:rPr>
      </w:pPr>
    </w:p>
    <w:p w14:paraId="2361AC96" w14:textId="77777777" w:rsidR="002953FC" w:rsidRPr="00451A5C" w:rsidRDefault="002953FC" w:rsidP="00B40AC2"/>
    <w:sectPr w:rsidR="002953FC" w:rsidRPr="00451A5C" w:rsidSect="009C766F">
      <w:footerReference w:type="even" r:id="rId8"/>
      <w:footerReference w:type="default" r:id="rId9"/>
      <w:footerReference w:type="first" r:id="rId10"/>
      <w:pgSz w:w="11906" w:h="16838"/>
      <w:pgMar w:top="993"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DAB2" w14:textId="77777777" w:rsidR="00AC74AF" w:rsidRDefault="00AC74AF" w:rsidP="0091582D">
      <w:r>
        <w:separator/>
      </w:r>
    </w:p>
  </w:endnote>
  <w:endnote w:type="continuationSeparator" w:id="0">
    <w:p w14:paraId="7922E6D0" w14:textId="77777777" w:rsidR="00AC74AF" w:rsidRDefault="00AC74AF" w:rsidP="0091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500000000020000"/>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0063" w14:textId="77777777" w:rsidR="00A70FD9" w:rsidRDefault="00A70FD9">
    <w:pPr>
      <w:pStyle w:val="Footer"/>
      <w:rPr>
        <w:color w:val="191919"/>
        <w:sz w:val="13"/>
      </w:rPr>
    </w:pPr>
  </w:p>
  <w:p w14:paraId="29C9A4B7" w14:textId="77777777" w:rsidR="00183E84" w:rsidRDefault="00183E84">
    <w:pPr>
      <w:pStyle w:val="Footer"/>
    </w:pPr>
  </w:p>
  <w:p w14:paraId="37C0D6A6" w14:textId="77777777" w:rsidR="00DB12D1" w:rsidRDefault="00DB12D1">
    <w:pPr>
      <w:pStyle w:val="Footer"/>
      <w:rPr>
        <w:color w:val="191919"/>
        <w:sz w:val="13"/>
      </w:rPr>
    </w:pPr>
  </w:p>
  <w:p w14:paraId="7BF773CB" w14:textId="056E65A6" w:rsidR="004D1494" w:rsidRDefault="00BB5D3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985E2F">
      <w:rPr>
        <w:color w:val="191919"/>
        <w:sz w:val="13"/>
      </w:rPr>
      <w:t>ME_174919645_2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103758"/>
      <w:docPartObj>
        <w:docPartGallery w:val="Page Numbers (Bottom of Page)"/>
        <w:docPartUnique/>
      </w:docPartObj>
    </w:sdtPr>
    <w:sdtEndPr/>
    <w:sdtContent>
      <w:sdt>
        <w:sdtPr>
          <w:id w:val="-1769616900"/>
          <w:docPartObj>
            <w:docPartGallery w:val="Page Numbers (Top of Page)"/>
            <w:docPartUnique/>
          </w:docPartObj>
        </w:sdtPr>
        <w:sdtEndPr/>
        <w:sdtContent>
          <w:p w14:paraId="1B145091" w14:textId="22CFB144" w:rsidR="00C97AEC" w:rsidRPr="001E7E22" w:rsidRDefault="009C766F" w:rsidP="009C766F">
            <w:pPr>
              <w:pStyle w:val="Footer"/>
              <w:rPr>
                <w:rFonts w:asciiTheme="minorHAnsi" w:hAnsiTheme="minorHAnsi"/>
                <w:b/>
                <w:bCs/>
                <w:sz w:val="18"/>
                <w:szCs w:val="18"/>
              </w:rPr>
            </w:pPr>
            <w:r>
              <w:rPr>
                <w:rFonts w:asciiTheme="minorHAnsi" w:hAnsiTheme="minorHAnsi"/>
                <w:bCs/>
                <w:sz w:val="18"/>
                <w:szCs w:val="18"/>
              </w:rPr>
              <w:t>School Standard Collection Notice</w:t>
            </w:r>
            <w:r w:rsidR="001E7E22">
              <w:rPr>
                <w:rFonts w:asciiTheme="minorHAnsi" w:hAnsiTheme="minorHAnsi"/>
                <w:bCs/>
                <w:sz w:val="18"/>
                <w:szCs w:val="18"/>
              </w:rPr>
              <w:tab/>
            </w:r>
            <w:r w:rsidR="001E7E22">
              <w:rPr>
                <w:rFonts w:asciiTheme="minorHAnsi" w:hAnsiTheme="minorHAnsi"/>
                <w:bCs/>
                <w:sz w:val="18"/>
                <w:szCs w:val="18"/>
              </w:rPr>
              <w:tab/>
            </w:r>
            <w:r w:rsidR="001E7E22" w:rsidRPr="0033162B">
              <w:rPr>
                <w:rFonts w:asciiTheme="minorHAnsi" w:hAnsiTheme="minorHAnsi"/>
                <w:sz w:val="18"/>
                <w:szCs w:val="18"/>
              </w:rPr>
              <w:t xml:space="preserve">Page </w:t>
            </w:r>
            <w:r w:rsidR="001E7E22" w:rsidRPr="0033162B">
              <w:rPr>
                <w:rFonts w:asciiTheme="minorHAnsi" w:hAnsiTheme="minorHAnsi"/>
                <w:b/>
                <w:bCs/>
                <w:sz w:val="18"/>
                <w:szCs w:val="18"/>
              </w:rPr>
              <w:fldChar w:fldCharType="begin"/>
            </w:r>
            <w:r w:rsidR="001E7E22" w:rsidRPr="0033162B">
              <w:rPr>
                <w:rFonts w:asciiTheme="minorHAnsi" w:hAnsiTheme="minorHAnsi"/>
                <w:b/>
                <w:bCs/>
                <w:sz w:val="18"/>
                <w:szCs w:val="18"/>
              </w:rPr>
              <w:instrText xml:space="preserve"> PAGE </w:instrText>
            </w:r>
            <w:r w:rsidR="001E7E22" w:rsidRPr="0033162B">
              <w:rPr>
                <w:rFonts w:asciiTheme="minorHAnsi" w:hAnsiTheme="minorHAnsi"/>
                <w:b/>
                <w:bCs/>
                <w:sz w:val="18"/>
                <w:szCs w:val="18"/>
              </w:rPr>
              <w:fldChar w:fldCharType="separate"/>
            </w:r>
            <w:r w:rsidR="00BB5D31">
              <w:rPr>
                <w:rFonts w:asciiTheme="minorHAnsi" w:hAnsiTheme="minorHAnsi"/>
                <w:b/>
                <w:bCs/>
                <w:noProof/>
                <w:sz w:val="18"/>
                <w:szCs w:val="18"/>
              </w:rPr>
              <w:t>3</w:t>
            </w:r>
            <w:r w:rsidR="001E7E22" w:rsidRPr="0033162B">
              <w:rPr>
                <w:rFonts w:asciiTheme="minorHAnsi" w:hAnsiTheme="minorHAnsi"/>
                <w:b/>
                <w:bCs/>
                <w:sz w:val="18"/>
                <w:szCs w:val="18"/>
              </w:rPr>
              <w:fldChar w:fldCharType="end"/>
            </w:r>
            <w:r w:rsidR="001E7E22" w:rsidRPr="0033162B">
              <w:rPr>
                <w:rFonts w:asciiTheme="minorHAnsi" w:hAnsiTheme="minorHAnsi"/>
                <w:sz w:val="18"/>
                <w:szCs w:val="18"/>
              </w:rPr>
              <w:t xml:space="preserve"> of </w:t>
            </w:r>
            <w:r w:rsidR="001E7E22" w:rsidRPr="0033162B">
              <w:rPr>
                <w:rFonts w:asciiTheme="minorHAnsi" w:hAnsiTheme="minorHAnsi"/>
                <w:b/>
                <w:bCs/>
                <w:sz w:val="18"/>
                <w:szCs w:val="18"/>
              </w:rPr>
              <w:fldChar w:fldCharType="begin"/>
            </w:r>
            <w:r w:rsidR="001E7E22" w:rsidRPr="0033162B">
              <w:rPr>
                <w:rFonts w:asciiTheme="minorHAnsi" w:hAnsiTheme="minorHAnsi"/>
                <w:b/>
                <w:bCs/>
                <w:sz w:val="18"/>
                <w:szCs w:val="18"/>
              </w:rPr>
              <w:instrText xml:space="preserve"> NUMPAGES  </w:instrText>
            </w:r>
            <w:r w:rsidR="001E7E22" w:rsidRPr="0033162B">
              <w:rPr>
                <w:rFonts w:asciiTheme="minorHAnsi" w:hAnsiTheme="minorHAnsi"/>
                <w:b/>
                <w:bCs/>
                <w:sz w:val="18"/>
                <w:szCs w:val="18"/>
              </w:rPr>
              <w:fldChar w:fldCharType="separate"/>
            </w:r>
            <w:r w:rsidR="00BB5D31">
              <w:rPr>
                <w:rFonts w:asciiTheme="minorHAnsi" w:hAnsiTheme="minorHAnsi"/>
                <w:b/>
                <w:bCs/>
                <w:noProof/>
                <w:sz w:val="18"/>
                <w:szCs w:val="18"/>
              </w:rPr>
              <w:t>3</w:t>
            </w:r>
            <w:r w:rsidR="001E7E22" w:rsidRPr="0033162B">
              <w:rPr>
                <w:rFonts w:asciiTheme="minorHAnsi" w:hAnsiTheme="minorHAnsi"/>
                <w:b/>
                <w:bCs/>
                <w:sz w:val="18"/>
                <w:szCs w:val="18"/>
              </w:rPr>
              <w:fldChar w:fldCharType="end"/>
            </w:r>
          </w:p>
        </w:sdtContent>
      </w:sdt>
    </w:sdtContent>
  </w:sdt>
  <w:p w14:paraId="75637C80" w14:textId="77777777" w:rsidR="00C97AEC" w:rsidRDefault="00C97AEC" w:rsidP="00C97AEC">
    <w:pPr>
      <w:pStyle w:val="Footer"/>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AE6" w14:textId="77777777" w:rsidR="00A70FD9" w:rsidRDefault="00A70FD9">
    <w:pPr>
      <w:pStyle w:val="Footer"/>
      <w:rPr>
        <w:color w:val="191919"/>
        <w:sz w:val="13"/>
      </w:rPr>
    </w:pPr>
  </w:p>
  <w:p w14:paraId="614345E6" w14:textId="77777777" w:rsidR="00183E84" w:rsidRDefault="00183E84">
    <w:pPr>
      <w:pStyle w:val="Footer"/>
    </w:pPr>
  </w:p>
  <w:p w14:paraId="6CDD7B6B" w14:textId="77777777" w:rsidR="00DB12D1" w:rsidRDefault="00DB12D1">
    <w:pPr>
      <w:pStyle w:val="Footer"/>
      <w:rPr>
        <w:color w:val="191919"/>
        <w:sz w:val="13"/>
      </w:rPr>
    </w:pPr>
  </w:p>
  <w:p w14:paraId="07D4A32C" w14:textId="2C516DC7" w:rsidR="004D1494" w:rsidRDefault="00BB5D3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985E2F">
      <w:rPr>
        <w:color w:val="191919"/>
        <w:sz w:val="13"/>
      </w:rPr>
      <w:t>ME_174919645_2</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5ED3" w14:textId="77777777" w:rsidR="00AC74AF" w:rsidRDefault="00AC74AF" w:rsidP="0091582D">
      <w:r>
        <w:separator/>
      </w:r>
    </w:p>
  </w:footnote>
  <w:footnote w:type="continuationSeparator" w:id="0">
    <w:p w14:paraId="69DBB3D3" w14:textId="77777777" w:rsidR="00AC74AF" w:rsidRDefault="00AC74AF" w:rsidP="0091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AC3"/>
    <w:multiLevelType w:val="hybridMultilevel"/>
    <w:tmpl w:val="83549C5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 w15:restartNumberingAfterBreak="0">
    <w:nsid w:val="1DB56CF6"/>
    <w:multiLevelType w:val="hybridMultilevel"/>
    <w:tmpl w:val="C96600A4"/>
    <w:lvl w:ilvl="0" w:tplc="D5A24454">
      <w:start w:val="1"/>
      <w:numFmt w:val="bullet"/>
      <w:lvlText w:val=""/>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2AF9544C"/>
    <w:multiLevelType w:val="hybridMultilevel"/>
    <w:tmpl w:val="F2DEC5C0"/>
    <w:lvl w:ilvl="0" w:tplc="EB3262D2">
      <w:start w:val="1"/>
      <w:numFmt w:val="bullet"/>
      <w:pStyle w:val="PrivacyHeader6"/>
      <w:lvlText w:val=""/>
      <w:lvlJc w:val="left"/>
      <w:pPr>
        <w:tabs>
          <w:tab w:val="num" w:pos="4914"/>
        </w:tabs>
        <w:ind w:left="4914" w:hanging="567"/>
      </w:pPr>
      <w:rPr>
        <w:rFonts w:ascii="Symbol" w:hAnsi="Symbol" w:hint="default"/>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3" w15:restartNumberingAfterBreak="0">
    <w:nsid w:val="353D12E7"/>
    <w:multiLevelType w:val="hybridMultilevel"/>
    <w:tmpl w:val="69AA33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49C32F0"/>
    <w:multiLevelType w:val="multilevel"/>
    <w:tmpl w:val="0540E31E"/>
    <w:numStyleLink w:val="MELegal"/>
  </w:abstractNum>
  <w:abstractNum w:abstractNumId="5" w15:restartNumberingAfterBreak="0">
    <w:nsid w:val="6C8A282E"/>
    <w:multiLevelType w:val="hybridMultilevel"/>
    <w:tmpl w:val="6F0ECA3C"/>
    <w:lvl w:ilvl="0" w:tplc="0C090001">
      <w:start w:val="1"/>
      <w:numFmt w:val="bullet"/>
      <w:lvlText w:val=""/>
      <w:lvlJc w:val="left"/>
      <w:pPr>
        <w:ind w:left="2227" w:hanging="360"/>
      </w:pPr>
      <w:rPr>
        <w:rFonts w:ascii="Symbol" w:hAnsi="Symbol" w:hint="default"/>
      </w:rPr>
    </w:lvl>
    <w:lvl w:ilvl="1" w:tplc="0C090003" w:tentative="1">
      <w:start w:val="1"/>
      <w:numFmt w:val="bullet"/>
      <w:lvlText w:val="o"/>
      <w:lvlJc w:val="left"/>
      <w:pPr>
        <w:ind w:left="2947" w:hanging="360"/>
      </w:pPr>
      <w:rPr>
        <w:rFonts w:ascii="Courier New" w:hAnsi="Courier New" w:cs="Courier New" w:hint="default"/>
      </w:rPr>
    </w:lvl>
    <w:lvl w:ilvl="2" w:tplc="0C090005" w:tentative="1">
      <w:start w:val="1"/>
      <w:numFmt w:val="bullet"/>
      <w:lvlText w:val=""/>
      <w:lvlJc w:val="left"/>
      <w:pPr>
        <w:ind w:left="3667" w:hanging="360"/>
      </w:pPr>
      <w:rPr>
        <w:rFonts w:ascii="Wingdings" w:hAnsi="Wingdings" w:hint="default"/>
      </w:rPr>
    </w:lvl>
    <w:lvl w:ilvl="3" w:tplc="0C090001" w:tentative="1">
      <w:start w:val="1"/>
      <w:numFmt w:val="bullet"/>
      <w:lvlText w:val=""/>
      <w:lvlJc w:val="left"/>
      <w:pPr>
        <w:ind w:left="4387" w:hanging="360"/>
      </w:pPr>
      <w:rPr>
        <w:rFonts w:ascii="Symbol" w:hAnsi="Symbol" w:hint="default"/>
      </w:rPr>
    </w:lvl>
    <w:lvl w:ilvl="4" w:tplc="0C090003" w:tentative="1">
      <w:start w:val="1"/>
      <w:numFmt w:val="bullet"/>
      <w:lvlText w:val="o"/>
      <w:lvlJc w:val="left"/>
      <w:pPr>
        <w:ind w:left="5107" w:hanging="360"/>
      </w:pPr>
      <w:rPr>
        <w:rFonts w:ascii="Courier New" w:hAnsi="Courier New" w:cs="Courier New" w:hint="default"/>
      </w:rPr>
    </w:lvl>
    <w:lvl w:ilvl="5" w:tplc="0C090005" w:tentative="1">
      <w:start w:val="1"/>
      <w:numFmt w:val="bullet"/>
      <w:lvlText w:val=""/>
      <w:lvlJc w:val="left"/>
      <w:pPr>
        <w:ind w:left="5827" w:hanging="360"/>
      </w:pPr>
      <w:rPr>
        <w:rFonts w:ascii="Wingdings" w:hAnsi="Wingdings" w:hint="default"/>
      </w:rPr>
    </w:lvl>
    <w:lvl w:ilvl="6" w:tplc="0C090001" w:tentative="1">
      <w:start w:val="1"/>
      <w:numFmt w:val="bullet"/>
      <w:lvlText w:val=""/>
      <w:lvlJc w:val="left"/>
      <w:pPr>
        <w:ind w:left="6547" w:hanging="360"/>
      </w:pPr>
      <w:rPr>
        <w:rFonts w:ascii="Symbol" w:hAnsi="Symbol" w:hint="default"/>
      </w:rPr>
    </w:lvl>
    <w:lvl w:ilvl="7" w:tplc="0C090003" w:tentative="1">
      <w:start w:val="1"/>
      <w:numFmt w:val="bullet"/>
      <w:lvlText w:val="o"/>
      <w:lvlJc w:val="left"/>
      <w:pPr>
        <w:ind w:left="7267" w:hanging="360"/>
      </w:pPr>
      <w:rPr>
        <w:rFonts w:ascii="Courier New" w:hAnsi="Courier New" w:cs="Courier New" w:hint="default"/>
      </w:rPr>
    </w:lvl>
    <w:lvl w:ilvl="8" w:tplc="0C090005" w:tentative="1">
      <w:start w:val="1"/>
      <w:numFmt w:val="bullet"/>
      <w:lvlText w:val=""/>
      <w:lvlJc w:val="left"/>
      <w:pPr>
        <w:ind w:left="7987" w:hanging="360"/>
      </w:pPr>
      <w:rPr>
        <w:rFonts w:ascii="Wingdings" w:hAnsi="Wingdings" w:hint="default"/>
      </w:rPr>
    </w:lvl>
  </w:abstractNum>
  <w:abstractNum w:abstractNumId="6"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7" w15:restartNumberingAfterBreak="0">
    <w:nsid w:val="6D9363D4"/>
    <w:multiLevelType w:val="hybridMultilevel"/>
    <w:tmpl w:val="124C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lvlOverride w:ilvl="0">
      <w:lvl w:ilvl="0">
        <w:start w:val="1"/>
        <w:numFmt w:val="decimal"/>
        <w:pStyle w:val="MELegal1"/>
        <w:lvlText w:val="%1."/>
        <w:lvlJc w:val="left"/>
        <w:pPr>
          <w:ind w:left="680" w:hanging="680"/>
        </w:pPr>
        <w:rPr>
          <w:rFonts w:hint="default"/>
          <w:b/>
          <w:i w:val="0"/>
          <w:color w:val="auto"/>
          <w:sz w:val="22"/>
          <w:szCs w:val="22"/>
        </w:rPr>
      </w:lvl>
    </w:lvlOverride>
  </w:num>
  <w:num w:numId="6">
    <w:abstractNumId w:val="5"/>
  </w:num>
  <w:num w:numId="7">
    <w:abstractNumId w:val="4"/>
    <w:lvlOverride w:ilvl="0">
      <w:lvl w:ilvl="0">
        <w:start w:val="1"/>
        <w:numFmt w:val="decimal"/>
        <w:pStyle w:val="MELegal1"/>
        <w:lvlText w:val="%1."/>
        <w:lvlJc w:val="left"/>
        <w:pPr>
          <w:ind w:left="680" w:hanging="680"/>
        </w:pPr>
        <w:rPr>
          <w:rFonts w:hint="default"/>
          <w:b/>
          <w:i w:val="0"/>
          <w:color w:val="auto"/>
        </w:rPr>
      </w:lvl>
    </w:lvlOverride>
  </w:num>
  <w:num w:numId="8">
    <w:abstractNumId w:val="4"/>
    <w:lvlOverride w:ilvl="0">
      <w:lvl w:ilvl="0">
        <w:start w:val="1"/>
        <w:numFmt w:val="decimal"/>
        <w:pStyle w:val="MELegal1"/>
        <w:lvlText w:val="%1."/>
        <w:lvlJc w:val="left"/>
        <w:pPr>
          <w:ind w:left="680" w:hanging="680"/>
        </w:pPr>
        <w:rPr>
          <w:rFonts w:hint="default"/>
          <w:b/>
          <w:i w:val="0"/>
          <w:color w:val="auto"/>
        </w:r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EE"/>
    <w:rsid w:val="00016B28"/>
    <w:rsid w:val="0002052A"/>
    <w:rsid w:val="000227DA"/>
    <w:rsid w:val="0002489D"/>
    <w:rsid w:val="00030B82"/>
    <w:rsid w:val="0004352E"/>
    <w:rsid w:val="0008462A"/>
    <w:rsid w:val="000C073E"/>
    <w:rsid w:val="00183E84"/>
    <w:rsid w:val="00186F73"/>
    <w:rsid w:val="001A217F"/>
    <w:rsid w:val="001D1A61"/>
    <w:rsid w:val="001E7E22"/>
    <w:rsid w:val="00204A05"/>
    <w:rsid w:val="00250965"/>
    <w:rsid w:val="00252A0D"/>
    <w:rsid w:val="00265B42"/>
    <w:rsid w:val="00291A95"/>
    <w:rsid w:val="002937EE"/>
    <w:rsid w:val="002953FC"/>
    <w:rsid w:val="002A18F4"/>
    <w:rsid w:val="002C190B"/>
    <w:rsid w:val="002D08CB"/>
    <w:rsid w:val="002D36E3"/>
    <w:rsid w:val="002D59A7"/>
    <w:rsid w:val="003162AC"/>
    <w:rsid w:val="00357CB3"/>
    <w:rsid w:val="003664DB"/>
    <w:rsid w:val="003D1DED"/>
    <w:rsid w:val="003E3C2E"/>
    <w:rsid w:val="004046BE"/>
    <w:rsid w:val="004314FF"/>
    <w:rsid w:val="00451A5C"/>
    <w:rsid w:val="004A2901"/>
    <w:rsid w:val="004C4BC5"/>
    <w:rsid w:val="004D1494"/>
    <w:rsid w:val="005B2A40"/>
    <w:rsid w:val="005D5C34"/>
    <w:rsid w:val="006025C8"/>
    <w:rsid w:val="00624FF7"/>
    <w:rsid w:val="00645099"/>
    <w:rsid w:val="0067436C"/>
    <w:rsid w:val="006C36D3"/>
    <w:rsid w:val="006E7940"/>
    <w:rsid w:val="006F3324"/>
    <w:rsid w:val="00700A72"/>
    <w:rsid w:val="00705A62"/>
    <w:rsid w:val="00710045"/>
    <w:rsid w:val="007504DD"/>
    <w:rsid w:val="00754D5D"/>
    <w:rsid w:val="00785FCC"/>
    <w:rsid w:val="00794B02"/>
    <w:rsid w:val="00794C53"/>
    <w:rsid w:val="007952AD"/>
    <w:rsid w:val="007B139D"/>
    <w:rsid w:val="007F7CB9"/>
    <w:rsid w:val="0082381B"/>
    <w:rsid w:val="0087727A"/>
    <w:rsid w:val="00886F10"/>
    <w:rsid w:val="008873E6"/>
    <w:rsid w:val="008A4668"/>
    <w:rsid w:val="008C7BC5"/>
    <w:rsid w:val="008D111E"/>
    <w:rsid w:val="008E7357"/>
    <w:rsid w:val="0091582D"/>
    <w:rsid w:val="00933679"/>
    <w:rsid w:val="00954085"/>
    <w:rsid w:val="00977AB1"/>
    <w:rsid w:val="00985E2F"/>
    <w:rsid w:val="009C766F"/>
    <w:rsid w:val="009D1B3D"/>
    <w:rsid w:val="009E281B"/>
    <w:rsid w:val="00A27590"/>
    <w:rsid w:val="00A37EC8"/>
    <w:rsid w:val="00A561E5"/>
    <w:rsid w:val="00A66121"/>
    <w:rsid w:val="00A70FD9"/>
    <w:rsid w:val="00AB62EA"/>
    <w:rsid w:val="00AC74AF"/>
    <w:rsid w:val="00AE14CF"/>
    <w:rsid w:val="00AF0983"/>
    <w:rsid w:val="00AF464C"/>
    <w:rsid w:val="00B03956"/>
    <w:rsid w:val="00B11FA7"/>
    <w:rsid w:val="00B40AC2"/>
    <w:rsid w:val="00B43754"/>
    <w:rsid w:val="00B50E93"/>
    <w:rsid w:val="00B56747"/>
    <w:rsid w:val="00B615C1"/>
    <w:rsid w:val="00BB5D31"/>
    <w:rsid w:val="00BD5A6F"/>
    <w:rsid w:val="00C001D6"/>
    <w:rsid w:val="00C11195"/>
    <w:rsid w:val="00C539BF"/>
    <w:rsid w:val="00C82E32"/>
    <w:rsid w:val="00C97AEC"/>
    <w:rsid w:val="00CF79B9"/>
    <w:rsid w:val="00D206BD"/>
    <w:rsid w:val="00D25349"/>
    <w:rsid w:val="00D67A63"/>
    <w:rsid w:val="00D978C4"/>
    <w:rsid w:val="00DB12D1"/>
    <w:rsid w:val="00DC246B"/>
    <w:rsid w:val="00DC3BE2"/>
    <w:rsid w:val="00DD28FC"/>
    <w:rsid w:val="00E12D96"/>
    <w:rsid w:val="00E3399B"/>
    <w:rsid w:val="00E5082B"/>
    <w:rsid w:val="00E57E2B"/>
    <w:rsid w:val="00E66812"/>
    <w:rsid w:val="00E75977"/>
    <w:rsid w:val="00E901BF"/>
    <w:rsid w:val="00E928C1"/>
    <w:rsid w:val="00EA05AA"/>
    <w:rsid w:val="00EA2E14"/>
    <w:rsid w:val="00EC59DD"/>
    <w:rsid w:val="00F247FF"/>
    <w:rsid w:val="00F55AD5"/>
    <w:rsid w:val="00F844EF"/>
    <w:rsid w:val="00FC50C2"/>
    <w:rsid w:val="00FF6F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8343"/>
  <w15:docId w15:val="{8F0E203E-C562-4D67-AF0A-7EB88E71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937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937EE"/>
    <w:pPr>
      <w:ind w:left="720"/>
    </w:pPr>
  </w:style>
  <w:style w:type="paragraph" w:customStyle="1" w:styleId="Default">
    <w:name w:val="Default"/>
    <w:rsid w:val="002937EE"/>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2937EE"/>
    <w:pPr>
      <w:numPr>
        <w:numId w:val="1"/>
      </w:numPr>
    </w:pPr>
    <w:rPr>
      <w:rFonts w:eastAsia="Times New Roman"/>
      <w:lang w:eastAsia="en-AU"/>
    </w:rPr>
  </w:style>
  <w:style w:type="table" w:styleId="TableGrid">
    <w:name w:val="Table Grid"/>
    <w:basedOn w:val="TableNormal"/>
    <w:uiPriority w:val="59"/>
    <w:rsid w:val="002937EE"/>
    <w:pPr>
      <w:spacing w:after="0" w:line="240" w:lineRule="auto"/>
    </w:pPr>
    <w:rPr>
      <w:rFonts w:ascii="Times New (W1)" w:hAnsi="Times New (W1)"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qFormat/>
    <w:rsid w:val="002937EE"/>
    <w:pPr>
      <w:numPr>
        <w:numId w:val="5"/>
      </w:numPr>
      <w:spacing w:after="200"/>
      <w:outlineLvl w:val="0"/>
    </w:pPr>
  </w:style>
  <w:style w:type="paragraph" w:customStyle="1" w:styleId="MELegal2">
    <w:name w:val="ME Legal 2"/>
    <w:basedOn w:val="Normal"/>
    <w:qFormat/>
    <w:rsid w:val="002937EE"/>
    <w:pPr>
      <w:numPr>
        <w:ilvl w:val="1"/>
        <w:numId w:val="5"/>
      </w:numPr>
      <w:spacing w:after="200"/>
      <w:outlineLvl w:val="1"/>
    </w:pPr>
  </w:style>
  <w:style w:type="paragraph" w:customStyle="1" w:styleId="MELegal3">
    <w:name w:val="ME Legal 3"/>
    <w:basedOn w:val="Normal"/>
    <w:qFormat/>
    <w:rsid w:val="002937EE"/>
    <w:pPr>
      <w:numPr>
        <w:ilvl w:val="2"/>
        <w:numId w:val="5"/>
      </w:numPr>
      <w:spacing w:after="200"/>
      <w:ind w:left="1360" w:hanging="680"/>
      <w:outlineLvl w:val="2"/>
    </w:pPr>
  </w:style>
  <w:style w:type="paragraph" w:customStyle="1" w:styleId="MELegal4">
    <w:name w:val="ME Legal 4"/>
    <w:basedOn w:val="Normal"/>
    <w:qFormat/>
    <w:rsid w:val="002937EE"/>
    <w:pPr>
      <w:numPr>
        <w:ilvl w:val="3"/>
        <w:numId w:val="5"/>
      </w:numPr>
      <w:spacing w:after="200"/>
      <w:outlineLvl w:val="3"/>
    </w:pPr>
  </w:style>
  <w:style w:type="paragraph" w:customStyle="1" w:styleId="MELegal5">
    <w:name w:val="ME Legal 5"/>
    <w:basedOn w:val="Normal"/>
    <w:qFormat/>
    <w:rsid w:val="002937EE"/>
    <w:pPr>
      <w:numPr>
        <w:ilvl w:val="4"/>
        <w:numId w:val="5"/>
      </w:numPr>
      <w:spacing w:after="200"/>
      <w:ind w:left="2721" w:hanging="680"/>
      <w:outlineLvl w:val="4"/>
    </w:pPr>
  </w:style>
  <w:style w:type="paragraph" w:customStyle="1" w:styleId="MELegal6">
    <w:name w:val="ME Legal 6"/>
    <w:basedOn w:val="Normal"/>
    <w:qFormat/>
    <w:rsid w:val="002937EE"/>
    <w:pPr>
      <w:numPr>
        <w:ilvl w:val="5"/>
        <w:numId w:val="5"/>
      </w:numPr>
      <w:spacing w:after="200"/>
      <w:outlineLvl w:val="5"/>
    </w:pPr>
  </w:style>
  <w:style w:type="numbering" w:customStyle="1" w:styleId="MELegal">
    <w:name w:val="ME Legal"/>
    <w:uiPriority w:val="99"/>
    <w:rsid w:val="002937EE"/>
    <w:pPr>
      <w:numPr>
        <w:numId w:val="4"/>
      </w:numPr>
    </w:pPr>
  </w:style>
  <w:style w:type="paragraph" w:customStyle="1" w:styleId="MELegal7">
    <w:name w:val="ME Legal 7"/>
    <w:basedOn w:val="Normal"/>
    <w:qFormat/>
    <w:rsid w:val="002937EE"/>
    <w:pPr>
      <w:numPr>
        <w:ilvl w:val="6"/>
        <w:numId w:val="5"/>
      </w:numPr>
      <w:spacing w:after="200"/>
    </w:pPr>
  </w:style>
  <w:style w:type="paragraph" w:customStyle="1" w:styleId="MELegal8">
    <w:name w:val="ME Legal 8"/>
    <w:basedOn w:val="Normal"/>
    <w:semiHidden/>
    <w:unhideWhenUsed/>
    <w:qFormat/>
    <w:rsid w:val="002937EE"/>
    <w:pPr>
      <w:numPr>
        <w:ilvl w:val="7"/>
        <w:numId w:val="5"/>
      </w:numPr>
      <w:spacing w:after="200"/>
      <w:ind w:left="4762" w:hanging="680"/>
    </w:pPr>
  </w:style>
  <w:style w:type="paragraph" w:customStyle="1" w:styleId="MELegal9">
    <w:name w:val="ME Legal 9"/>
    <w:basedOn w:val="Normal"/>
    <w:semiHidden/>
    <w:unhideWhenUsed/>
    <w:qFormat/>
    <w:rsid w:val="002937EE"/>
    <w:pPr>
      <w:numPr>
        <w:ilvl w:val="8"/>
        <w:numId w:val="5"/>
      </w:numPr>
      <w:spacing w:after="200"/>
    </w:pPr>
  </w:style>
  <w:style w:type="paragraph" w:styleId="Header">
    <w:name w:val="header"/>
    <w:basedOn w:val="Normal"/>
    <w:link w:val="HeaderChar"/>
    <w:uiPriority w:val="99"/>
    <w:unhideWhenUsed/>
    <w:rsid w:val="0091582D"/>
    <w:pPr>
      <w:tabs>
        <w:tab w:val="center" w:pos="4513"/>
        <w:tab w:val="right" w:pos="9026"/>
      </w:tabs>
    </w:pPr>
  </w:style>
  <w:style w:type="character" w:customStyle="1" w:styleId="HeaderChar">
    <w:name w:val="Header Char"/>
    <w:basedOn w:val="DefaultParagraphFont"/>
    <w:link w:val="Header"/>
    <w:uiPriority w:val="99"/>
    <w:rsid w:val="0091582D"/>
    <w:rPr>
      <w:rFonts w:ascii="Times New Roman" w:hAnsi="Times New Roman" w:cs="Times New Roman"/>
      <w:sz w:val="24"/>
      <w:szCs w:val="24"/>
    </w:rPr>
  </w:style>
  <w:style w:type="paragraph" w:styleId="Footer">
    <w:name w:val="footer"/>
    <w:basedOn w:val="Normal"/>
    <w:link w:val="FooterChar"/>
    <w:uiPriority w:val="99"/>
    <w:unhideWhenUsed/>
    <w:rsid w:val="0091582D"/>
    <w:pPr>
      <w:tabs>
        <w:tab w:val="center" w:pos="4513"/>
        <w:tab w:val="right" w:pos="9026"/>
      </w:tabs>
    </w:pPr>
  </w:style>
  <w:style w:type="character" w:customStyle="1" w:styleId="FooterChar">
    <w:name w:val="Footer Char"/>
    <w:basedOn w:val="DefaultParagraphFont"/>
    <w:link w:val="Footer"/>
    <w:uiPriority w:val="99"/>
    <w:rsid w:val="009158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1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3D"/>
    <w:rPr>
      <w:rFonts w:ascii="Segoe UI" w:hAnsi="Segoe UI" w:cs="Segoe UI"/>
      <w:sz w:val="18"/>
      <w:szCs w:val="18"/>
    </w:rPr>
  </w:style>
  <w:style w:type="character" w:styleId="CommentReference">
    <w:name w:val="annotation reference"/>
    <w:basedOn w:val="DefaultParagraphFont"/>
    <w:uiPriority w:val="99"/>
    <w:semiHidden/>
    <w:unhideWhenUsed/>
    <w:rsid w:val="007F7CB9"/>
    <w:rPr>
      <w:sz w:val="16"/>
      <w:szCs w:val="16"/>
    </w:rPr>
  </w:style>
  <w:style w:type="paragraph" w:styleId="CommentText">
    <w:name w:val="annotation text"/>
    <w:basedOn w:val="Normal"/>
    <w:link w:val="CommentTextChar"/>
    <w:uiPriority w:val="99"/>
    <w:semiHidden/>
    <w:unhideWhenUsed/>
    <w:rsid w:val="007F7CB9"/>
    <w:rPr>
      <w:sz w:val="20"/>
      <w:szCs w:val="20"/>
    </w:rPr>
  </w:style>
  <w:style w:type="character" w:customStyle="1" w:styleId="CommentTextChar">
    <w:name w:val="Comment Text Char"/>
    <w:basedOn w:val="DefaultParagraphFont"/>
    <w:link w:val="CommentText"/>
    <w:uiPriority w:val="99"/>
    <w:semiHidden/>
    <w:rsid w:val="007F7C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CB9"/>
    <w:rPr>
      <w:b/>
      <w:bCs/>
    </w:rPr>
  </w:style>
  <w:style w:type="character" w:customStyle="1" w:styleId="CommentSubjectChar">
    <w:name w:val="Comment Subject Char"/>
    <w:basedOn w:val="CommentTextChar"/>
    <w:link w:val="CommentSubject"/>
    <w:uiPriority w:val="99"/>
    <w:semiHidden/>
    <w:rsid w:val="007F7CB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9F6B-0064-4554-A478-BB626138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CECV Sample Standard Collection Notice</vt:lpstr>
    </vt:vector>
  </TitlesOfParts>
  <Company>Catholic Education Office</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CECV Sample Standard Collection Notice</dc:title>
  <dc:creator>Maughan, Sue</dc:creator>
  <cp:keywords>CECV Sample Standard Collection Notice, privacy, compliance, collection notice, standard collection notice, sample, sample standard collection notice</cp:keywords>
  <cp:lastModifiedBy>Microsoft Office User</cp:lastModifiedBy>
  <cp:revision>2</cp:revision>
  <cp:lastPrinted>2022-02-28T21:06:00Z</cp:lastPrinted>
  <dcterms:created xsi:type="dcterms:W3CDTF">2022-02-28T22:07:00Z</dcterms:created>
  <dcterms:modified xsi:type="dcterms:W3CDTF">2022-02-28T22:07:00Z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ME_174919645_2</vt:lpwstr>
  </property>
  <property fmtid="{D5CDD505-2E9C-101B-9397-08002B2CF9AE}" pid="4" name="Custom1">
    <vt:lpwstr>1270924</vt:lpwstr>
  </property>
</Properties>
</file>